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081" w:rsidRPr="00862867" w:rsidRDefault="00EE3081" w:rsidP="00EE3081">
      <w:pPr>
        <w:pStyle w:val="NoSpacing"/>
        <w:rPr>
          <w:rFonts w:ascii="Arial" w:hAnsi="Arial" w:cs="Arial"/>
          <w:sz w:val="24"/>
          <w:szCs w:val="24"/>
          <w:lang w:val="sr-Cyrl-RS"/>
        </w:rPr>
      </w:pPr>
      <w:r w:rsidRPr="00862867">
        <w:rPr>
          <w:rFonts w:ascii="Arial" w:hAnsi="Arial" w:cs="Arial"/>
          <w:sz w:val="24"/>
          <w:szCs w:val="24"/>
          <w:lang w:val="sr-Cyrl-RS"/>
        </w:rPr>
        <w:t>РЕПУБЛИКА СРБИЈА</w:t>
      </w:r>
    </w:p>
    <w:p w:rsidR="00EE3081" w:rsidRPr="00862867" w:rsidRDefault="00EE3081" w:rsidP="00EE3081">
      <w:pPr>
        <w:pStyle w:val="NoSpacing"/>
        <w:rPr>
          <w:rFonts w:ascii="Arial" w:hAnsi="Arial" w:cs="Arial"/>
          <w:sz w:val="24"/>
          <w:szCs w:val="24"/>
          <w:lang w:val="sr-Cyrl-RS"/>
        </w:rPr>
      </w:pPr>
      <w:r w:rsidRPr="00862867">
        <w:rPr>
          <w:rFonts w:ascii="Arial" w:hAnsi="Arial" w:cs="Arial"/>
          <w:sz w:val="24"/>
          <w:szCs w:val="24"/>
          <w:lang w:val="sr-Cyrl-RS"/>
        </w:rPr>
        <w:t>АП ВОЈВОДИНА</w:t>
      </w:r>
    </w:p>
    <w:p w:rsidR="00EE3081" w:rsidRPr="00862867" w:rsidRDefault="00EE3081" w:rsidP="00EE3081">
      <w:pPr>
        <w:pStyle w:val="NoSpacing"/>
        <w:rPr>
          <w:rFonts w:ascii="Arial" w:hAnsi="Arial" w:cs="Arial"/>
          <w:sz w:val="24"/>
          <w:szCs w:val="24"/>
          <w:lang w:val="sr-Cyrl-RS"/>
        </w:rPr>
      </w:pPr>
      <w:r w:rsidRPr="00862867">
        <w:rPr>
          <w:rFonts w:ascii="Arial" w:hAnsi="Arial" w:cs="Arial"/>
          <w:sz w:val="24"/>
          <w:szCs w:val="24"/>
          <w:lang w:val="sr-Cyrl-RS"/>
        </w:rPr>
        <w:t>ГРАД ВРШАЦ</w:t>
      </w:r>
    </w:p>
    <w:p w:rsidR="00EE3081" w:rsidRPr="00862867" w:rsidRDefault="00EE3081" w:rsidP="00EE3081">
      <w:pPr>
        <w:pStyle w:val="NoSpacing"/>
        <w:rPr>
          <w:rFonts w:ascii="Arial" w:hAnsi="Arial" w:cs="Arial"/>
          <w:sz w:val="24"/>
          <w:szCs w:val="24"/>
          <w:lang w:val="sr-Cyrl-RS"/>
        </w:rPr>
      </w:pPr>
      <w:r w:rsidRPr="00862867">
        <w:rPr>
          <w:rFonts w:ascii="Arial" w:hAnsi="Arial" w:cs="Arial"/>
          <w:sz w:val="24"/>
          <w:szCs w:val="24"/>
          <w:lang w:val="sr-Cyrl-RS"/>
        </w:rPr>
        <w:t>Б</w:t>
      </w:r>
      <w:r w:rsidRPr="00862867">
        <w:rPr>
          <w:rFonts w:ascii="Arial" w:hAnsi="Arial" w:cs="Arial"/>
          <w:sz w:val="24"/>
          <w:szCs w:val="24"/>
          <w:lang w:val="sr-Latn-CS"/>
        </w:rPr>
        <w:t>рој</w:t>
      </w:r>
      <w:r w:rsidRPr="00862867">
        <w:rPr>
          <w:rFonts w:ascii="Arial" w:hAnsi="Arial" w:cs="Arial"/>
          <w:sz w:val="24"/>
          <w:szCs w:val="24"/>
          <w:lang w:val="sr-Cyrl-CS"/>
        </w:rPr>
        <w:t>:</w:t>
      </w:r>
      <w:r w:rsidRPr="00862867">
        <w:rPr>
          <w:rFonts w:ascii="Arial" w:hAnsi="Arial" w:cs="Arial"/>
          <w:sz w:val="24"/>
          <w:szCs w:val="24"/>
          <w:lang w:val="sr-Latn-CS"/>
        </w:rPr>
        <w:t xml:space="preserve"> </w:t>
      </w:r>
      <w:r>
        <w:rPr>
          <w:rFonts w:ascii="Arial" w:hAnsi="Arial" w:cs="Arial"/>
          <w:sz w:val="24"/>
          <w:szCs w:val="24"/>
          <w:lang w:val="sr-Cyrl-RS"/>
        </w:rPr>
        <w:t>404-116/2017</w:t>
      </w:r>
    </w:p>
    <w:p w:rsidR="00EE3081" w:rsidRPr="00862867" w:rsidRDefault="00EE3081" w:rsidP="00EE3081">
      <w:pPr>
        <w:pStyle w:val="NoSpacing"/>
        <w:rPr>
          <w:rFonts w:ascii="Arial" w:hAnsi="Arial" w:cs="Arial"/>
          <w:sz w:val="24"/>
          <w:szCs w:val="24"/>
          <w:lang w:val="sr-Cyrl-CS"/>
        </w:rPr>
      </w:pPr>
      <w:r w:rsidRPr="00862867">
        <w:rPr>
          <w:rFonts w:ascii="Arial" w:hAnsi="Arial" w:cs="Arial"/>
          <w:sz w:val="24"/>
          <w:szCs w:val="24"/>
          <w:lang w:val="sr-Cyrl-CS"/>
        </w:rPr>
        <w:t xml:space="preserve">26300 В р ш а ц </w:t>
      </w:r>
    </w:p>
    <w:p w:rsidR="00EE3081" w:rsidRPr="00862867" w:rsidRDefault="00EE3081" w:rsidP="00EE3081">
      <w:pPr>
        <w:pStyle w:val="NoSpacing"/>
        <w:rPr>
          <w:rFonts w:ascii="Arial" w:hAnsi="Arial" w:cs="Arial"/>
          <w:sz w:val="24"/>
          <w:szCs w:val="24"/>
          <w:lang w:val="sr-Cyrl-CS"/>
        </w:rPr>
      </w:pPr>
      <w:r w:rsidRPr="00862867">
        <w:rPr>
          <w:rFonts w:ascii="Arial" w:hAnsi="Arial" w:cs="Arial"/>
          <w:sz w:val="24"/>
          <w:szCs w:val="24"/>
          <w:lang w:val="sr-Cyrl-CS"/>
        </w:rPr>
        <w:t>Трг победе 1</w:t>
      </w:r>
    </w:p>
    <w:p w:rsidR="00EE3081" w:rsidRPr="00862867" w:rsidRDefault="00EE3081" w:rsidP="00EE3081">
      <w:pPr>
        <w:pStyle w:val="NoSpacing"/>
        <w:rPr>
          <w:rFonts w:ascii="Arial" w:hAnsi="Arial" w:cs="Arial"/>
          <w:sz w:val="24"/>
          <w:szCs w:val="24"/>
          <w:lang w:val="sr-Latn-RS"/>
        </w:rPr>
      </w:pPr>
      <w:r w:rsidRPr="00862867">
        <w:rPr>
          <w:rFonts w:ascii="Arial" w:hAnsi="Arial" w:cs="Arial"/>
          <w:sz w:val="24"/>
          <w:szCs w:val="24"/>
          <w:lang w:val="sr-Latn-RS"/>
        </w:rPr>
        <w:t>www.vrsac.com</w:t>
      </w:r>
    </w:p>
    <w:p w:rsidR="00EE3081" w:rsidRDefault="00EE3081" w:rsidP="00EE3081">
      <w:pPr>
        <w:pStyle w:val="NoSpacing"/>
        <w:rPr>
          <w:rFonts w:ascii="Arial" w:hAnsi="Arial" w:cs="Arial"/>
          <w:sz w:val="24"/>
          <w:szCs w:val="24"/>
          <w:lang w:val="sr-Latn-CS"/>
        </w:rPr>
      </w:pPr>
      <w:r w:rsidRPr="00077771">
        <w:rPr>
          <w:rFonts w:ascii="Arial" w:hAnsi="Arial" w:cs="Arial"/>
          <w:sz w:val="24"/>
          <w:szCs w:val="24"/>
          <w:lang w:val="sr-Cyrl-CS"/>
        </w:rPr>
        <w:t>Датум:</w:t>
      </w:r>
      <w:r w:rsidRPr="00077771">
        <w:rPr>
          <w:rFonts w:ascii="Arial" w:hAnsi="Arial" w:cs="Arial"/>
          <w:sz w:val="24"/>
          <w:szCs w:val="24"/>
          <w:lang w:val="sr-Latn-CS"/>
        </w:rPr>
        <w:t xml:space="preserve"> </w:t>
      </w:r>
      <w:r>
        <w:rPr>
          <w:rFonts w:ascii="Arial" w:hAnsi="Arial" w:cs="Arial"/>
          <w:sz w:val="24"/>
          <w:szCs w:val="24"/>
          <w:lang w:val="sr-Cyrl-RS"/>
        </w:rPr>
        <w:t>03.11</w:t>
      </w:r>
      <w:r w:rsidRPr="00077771">
        <w:rPr>
          <w:rFonts w:ascii="Arial" w:hAnsi="Arial" w:cs="Arial"/>
          <w:sz w:val="24"/>
          <w:szCs w:val="24"/>
          <w:lang w:val="sr-Cyrl-RS"/>
        </w:rPr>
        <w:t>.2017</w:t>
      </w:r>
      <w:r w:rsidRPr="00077771">
        <w:rPr>
          <w:rFonts w:ascii="Arial" w:hAnsi="Arial" w:cs="Arial"/>
          <w:sz w:val="24"/>
          <w:szCs w:val="24"/>
          <w:lang w:val="sr-Latn-CS"/>
        </w:rPr>
        <w:t>.</w:t>
      </w:r>
    </w:p>
    <w:p w:rsidR="00EE3081" w:rsidRDefault="00EE3081" w:rsidP="00EE3081">
      <w:pPr>
        <w:pStyle w:val="NoSpacing"/>
        <w:rPr>
          <w:rFonts w:ascii="Arial" w:hAnsi="Arial" w:cs="Arial"/>
          <w:sz w:val="24"/>
          <w:szCs w:val="24"/>
          <w:lang w:val="sr-Latn-CS"/>
        </w:rPr>
      </w:pPr>
    </w:p>
    <w:p w:rsidR="00EE3081" w:rsidRPr="00EE3081" w:rsidRDefault="00FE01FE" w:rsidP="00EE3081">
      <w:pPr>
        <w:pStyle w:val="NoSpacing"/>
        <w:rPr>
          <w:rFonts w:ascii="Arial" w:hAnsi="Arial" w:cs="Arial"/>
          <w:sz w:val="24"/>
          <w:szCs w:val="24"/>
          <w:lang w:val="sr-Cyrl-RS"/>
        </w:rPr>
      </w:pPr>
      <w:r>
        <w:rPr>
          <w:rFonts w:ascii="Arial" w:hAnsi="Arial" w:cs="Arial"/>
          <w:sz w:val="24"/>
          <w:szCs w:val="24"/>
          <w:lang w:val="sr-Cyrl-RS"/>
        </w:rPr>
        <w:t>ПИТАЊА И ОДГОВОРИ ВЕЗАНИ ЗА КОН</w:t>
      </w:r>
      <w:r w:rsidR="00EE3081">
        <w:rPr>
          <w:rFonts w:ascii="Arial" w:hAnsi="Arial" w:cs="Arial"/>
          <w:sz w:val="24"/>
          <w:szCs w:val="24"/>
          <w:lang w:val="sr-Cyrl-RS"/>
        </w:rPr>
        <w:t>КУРСНУ ДОКУМЕНТАЦИЈУ</w:t>
      </w:r>
    </w:p>
    <w:p w:rsidR="00EE3081" w:rsidRPr="00077771" w:rsidRDefault="00EE3081" w:rsidP="00EE3081">
      <w:pPr>
        <w:pStyle w:val="NoSpacing"/>
        <w:rPr>
          <w:rFonts w:ascii="Arial" w:hAnsi="Arial" w:cs="Arial"/>
          <w:lang w:val="sr-Cyrl-RS"/>
        </w:rPr>
      </w:pPr>
    </w:p>
    <w:p w:rsidR="00DE4CD5" w:rsidRPr="00EE3081" w:rsidRDefault="00EE3081" w:rsidP="00DE4CD5">
      <w:pPr>
        <w:spacing w:after="0"/>
        <w:rPr>
          <w:rFonts w:ascii="Arial" w:hAnsi="Arial" w:cs="Arial"/>
          <w:lang w:val="sr-Cyrl-RS"/>
        </w:rPr>
      </w:pPr>
      <w:r>
        <w:rPr>
          <w:rFonts w:ascii="Arial" w:hAnsi="Arial" w:cs="Arial"/>
        </w:rPr>
        <w:t>ПИТАЊА</w:t>
      </w:r>
      <w:r w:rsidR="00DE4CD5">
        <w:rPr>
          <w:rFonts w:ascii="Arial" w:hAnsi="Arial" w:cs="Arial"/>
        </w:rPr>
        <w:t>:</w:t>
      </w:r>
    </w:p>
    <w:p w:rsidR="00DE4CD5" w:rsidRDefault="00DE4CD5" w:rsidP="00DE4CD5">
      <w:pPr>
        <w:spacing w:after="0"/>
        <w:rPr>
          <w:rFonts w:ascii="Arial" w:eastAsia="TimesNewRomanPS-BoldMT" w:hAnsi="Arial" w:cs="Arial"/>
          <w:bCs/>
          <w:lang w:val="sr-Cyrl-CS"/>
        </w:rPr>
      </w:pPr>
      <w:proofErr w:type="spellStart"/>
      <w:r>
        <w:rPr>
          <w:rFonts w:ascii="Arial" w:hAnsi="Arial" w:cs="Arial"/>
        </w:rPr>
        <w:t>Захтев</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додатним</w:t>
      </w:r>
      <w:proofErr w:type="spellEnd"/>
      <w:r>
        <w:rPr>
          <w:rFonts w:ascii="Arial" w:hAnsi="Arial" w:cs="Arial"/>
        </w:rPr>
        <w:t xml:space="preserve"> </w:t>
      </w:r>
      <w:proofErr w:type="spellStart"/>
      <w:r>
        <w:rPr>
          <w:rFonts w:ascii="Arial" w:hAnsi="Arial" w:cs="Arial"/>
        </w:rPr>
        <w:t>информацијама</w:t>
      </w:r>
      <w:proofErr w:type="spellEnd"/>
      <w:r>
        <w:rPr>
          <w:rFonts w:ascii="Arial" w:hAnsi="Arial" w:cs="Arial"/>
        </w:rPr>
        <w:t xml:space="preserve"> и </w:t>
      </w:r>
      <w:proofErr w:type="spellStart"/>
      <w:r>
        <w:rPr>
          <w:rFonts w:ascii="Arial" w:hAnsi="Arial" w:cs="Arial"/>
        </w:rPr>
        <w:t>појашњењима</w:t>
      </w:r>
      <w:proofErr w:type="spellEnd"/>
      <w:r>
        <w:rPr>
          <w:rFonts w:ascii="Arial" w:hAnsi="Arial" w:cs="Arial"/>
        </w:rPr>
        <w:t xml:space="preserve"> </w:t>
      </w:r>
      <w:proofErr w:type="spellStart"/>
      <w:r>
        <w:rPr>
          <w:rFonts w:ascii="Arial" w:hAnsi="Arial" w:cs="Arial"/>
        </w:rPr>
        <w:t>конкурсне</w:t>
      </w:r>
      <w:proofErr w:type="spellEnd"/>
      <w:r>
        <w:rPr>
          <w:rFonts w:ascii="Arial" w:hAnsi="Arial" w:cs="Arial"/>
        </w:rPr>
        <w:t xml:space="preserve"> </w:t>
      </w:r>
      <w:proofErr w:type="spellStart"/>
      <w:r>
        <w:rPr>
          <w:rFonts w:ascii="Arial" w:hAnsi="Arial" w:cs="Arial"/>
        </w:rPr>
        <w:t>документације</w:t>
      </w:r>
      <w:proofErr w:type="spellEnd"/>
      <w:r>
        <w:rPr>
          <w:rFonts w:ascii="Arial" w:hAnsi="Arial" w:cs="Arial"/>
        </w:rPr>
        <w:t>,</w:t>
      </w:r>
      <w:r>
        <w:rPr>
          <w:rFonts w:ascii="Arial" w:eastAsia="TimesNewRomanPS-BoldMT" w:hAnsi="Arial" w:cs="Arial"/>
          <w:b/>
          <w:bCs/>
          <w:lang w:val="sr-Cyrl-CS"/>
        </w:rPr>
        <w:t xml:space="preserve"> </w:t>
      </w:r>
      <w:r w:rsidRPr="00A05F0A">
        <w:rPr>
          <w:rFonts w:ascii="Arial" w:eastAsia="TimesNewRomanPS-BoldMT" w:hAnsi="Arial" w:cs="Arial"/>
          <w:bCs/>
          <w:lang w:val="sr-Cyrl-CS"/>
        </w:rPr>
        <w:t>Б</w:t>
      </w:r>
      <w:r w:rsidRPr="00A05F0A">
        <w:rPr>
          <w:rFonts w:ascii="Arial" w:eastAsia="TimesNewRomanPS-BoldMT" w:hAnsi="Arial" w:cs="Arial"/>
          <w:bCs/>
        </w:rPr>
        <w:t>р</w:t>
      </w:r>
      <w:r w:rsidRPr="00A05F0A">
        <w:rPr>
          <w:rFonts w:ascii="Arial" w:eastAsia="TimesNewRomanPS-BoldMT" w:hAnsi="Arial" w:cs="Arial"/>
          <w:bCs/>
          <w:lang w:val="sr-Cyrl-CS"/>
        </w:rPr>
        <w:t>.</w:t>
      </w:r>
      <w:r>
        <w:rPr>
          <w:rFonts w:ascii="Arial" w:eastAsia="TimesNewRomanPS-BoldMT" w:hAnsi="Arial" w:cs="Arial"/>
          <w:b/>
          <w:bCs/>
          <w:lang w:val="sr-Cyrl-CS"/>
        </w:rPr>
        <w:t xml:space="preserve"> </w:t>
      </w:r>
      <w:r>
        <w:rPr>
          <w:rFonts w:ascii="Arial" w:eastAsia="TimesNewRomanPS-BoldMT" w:hAnsi="Arial" w:cs="Arial"/>
          <w:bCs/>
          <w:lang w:val="sr-Cyrl-CS"/>
        </w:rPr>
        <w:t>404-116/2017</w:t>
      </w:r>
    </w:p>
    <w:p w:rsidR="00DE4CD5" w:rsidRDefault="00DE4CD5" w:rsidP="00DE4CD5">
      <w:pPr>
        <w:spacing w:after="0"/>
        <w:rPr>
          <w:rFonts w:ascii="Arial" w:eastAsia="TimesNewRomanPS-BoldMT" w:hAnsi="Arial" w:cs="Arial"/>
          <w:bCs/>
          <w:lang w:val="sr-Cyrl-CS"/>
        </w:rPr>
      </w:pPr>
    </w:p>
    <w:p w:rsidR="00DE4CD5" w:rsidRDefault="00DE4CD5" w:rsidP="00DE4CD5">
      <w:pPr>
        <w:spacing w:after="0"/>
        <w:rPr>
          <w:rFonts w:ascii="Arial" w:eastAsia="TimesNewRomanPS-BoldMT" w:hAnsi="Arial" w:cs="Arial"/>
          <w:bCs/>
          <w:lang w:val="sr-Cyrl-CS"/>
        </w:rPr>
      </w:pPr>
    </w:p>
    <w:p w:rsidR="00DE4CD5" w:rsidRDefault="00DE4CD5" w:rsidP="00DE4CD5">
      <w:pPr>
        <w:spacing w:after="0"/>
        <w:rPr>
          <w:rFonts w:ascii="Arial" w:eastAsia="TimesNewRomanPS-BoldMT" w:hAnsi="Arial" w:cs="Arial"/>
          <w:bCs/>
          <w:lang w:val="sr-Cyrl-CS"/>
        </w:rPr>
      </w:pPr>
      <w:r>
        <w:rPr>
          <w:rFonts w:ascii="Arial" w:eastAsia="TimesNewRomanPS-BoldMT" w:hAnsi="Arial" w:cs="Arial"/>
          <w:bCs/>
          <w:lang w:val="sr-Cyrl-CS"/>
        </w:rPr>
        <w:t>Поштовани,</w:t>
      </w:r>
    </w:p>
    <w:p w:rsidR="00DE4CD5" w:rsidRDefault="00DE4CD5" w:rsidP="00DE4CD5">
      <w:pPr>
        <w:spacing w:after="0"/>
        <w:rPr>
          <w:rFonts w:ascii="Arial" w:eastAsia="TimesNewRomanPS-BoldMT" w:hAnsi="Arial" w:cs="Arial"/>
          <w:bCs/>
          <w:lang w:val="sr-Cyrl-CS"/>
        </w:rPr>
      </w:pPr>
    </w:p>
    <w:p w:rsidR="00DE4CD5" w:rsidRDefault="00DE4CD5" w:rsidP="00DE4CD5">
      <w:pPr>
        <w:spacing w:after="0"/>
        <w:rPr>
          <w:rFonts w:ascii="Arial" w:eastAsia="TimesNewRomanPS-BoldMT" w:hAnsi="Arial" w:cs="Arial"/>
          <w:bCs/>
          <w:lang w:val="sr-Cyrl-CS"/>
        </w:rPr>
      </w:pPr>
      <w:r>
        <w:rPr>
          <w:rFonts w:ascii="Arial" w:eastAsia="TimesNewRomanPS-BoldMT" w:hAnsi="Arial" w:cs="Arial"/>
          <w:bCs/>
          <w:lang w:val="sr-Cyrl-CS"/>
        </w:rPr>
        <w:t>У вези Ваше тендерске документације за јавну набавку мале вредности број 404-116/2017 – канцеларијски материјал желимо да поставимо следећа питања :</w:t>
      </w:r>
    </w:p>
    <w:p w:rsidR="00DE4CD5" w:rsidRDefault="00DE4CD5" w:rsidP="00DE4CD5">
      <w:pPr>
        <w:pStyle w:val="ListParagraph"/>
        <w:numPr>
          <w:ilvl w:val="0"/>
          <w:numId w:val="1"/>
        </w:numPr>
        <w:spacing w:after="0"/>
        <w:rPr>
          <w:lang w:val="sr-Cyrl-RS"/>
        </w:rPr>
      </w:pPr>
      <w:r>
        <w:rPr>
          <w:lang w:val="sr-Cyrl-RS"/>
        </w:rPr>
        <w:t>Колика је процењена вредност   јавне набавке ?</w:t>
      </w:r>
    </w:p>
    <w:p w:rsidR="00DE4CD5" w:rsidRDefault="00DE4CD5" w:rsidP="00DE4CD5">
      <w:pPr>
        <w:pStyle w:val="ListParagraph"/>
        <w:numPr>
          <w:ilvl w:val="0"/>
          <w:numId w:val="1"/>
        </w:numPr>
        <w:spacing w:after="0"/>
        <w:rPr>
          <w:lang w:val="sr-Cyrl-RS"/>
        </w:rPr>
      </w:pPr>
      <w:r>
        <w:rPr>
          <w:lang w:val="sr-Cyrl-RS"/>
        </w:rPr>
        <w:t>Да ли желите да наручите коверте са повратницом које сте навели у тендерској документацији на страни 5/44 и 6/44 односно коверте који се избацују из употребе ?</w:t>
      </w:r>
    </w:p>
    <w:tbl>
      <w:tblPr>
        <w:tblW w:w="9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427"/>
        <w:gridCol w:w="1320"/>
        <w:gridCol w:w="1796"/>
      </w:tblGrid>
      <w:tr w:rsidR="00DE4CD5" w:rsidRPr="00C0549F" w:rsidTr="0062434A">
        <w:trPr>
          <w:trHeight w:val="282"/>
        </w:trPr>
        <w:tc>
          <w:tcPr>
            <w:tcW w:w="720" w:type="dxa"/>
            <w:noWrap/>
            <w:vAlign w:val="bottom"/>
            <w:hideMark/>
          </w:tcPr>
          <w:p w:rsidR="00DE4CD5" w:rsidRPr="00C0549F" w:rsidRDefault="00DE4CD5" w:rsidP="0062434A">
            <w:pPr>
              <w:jc w:val="center"/>
              <w:rPr>
                <w:kern w:val="2"/>
                <w:sz w:val="20"/>
                <w:szCs w:val="20"/>
              </w:rPr>
            </w:pPr>
            <w:r w:rsidRPr="00C0549F">
              <w:rPr>
                <w:sz w:val="20"/>
                <w:szCs w:val="20"/>
              </w:rPr>
              <w:t>2.4</w:t>
            </w:r>
          </w:p>
        </w:tc>
        <w:tc>
          <w:tcPr>
            <w:tcW w:w="2965" w:type="dxa"/>
            <w:noWrap/>
            <w:hideMark/>
          </w:tcPr>
          <w:p w:rsidR="00DE4CD5" w:rsidRPr="00C0549F" w:rsidRDefault="00DE4CD5" w:rsidP="0062434A">
            <w:pPr>
              <w:autoSpaceDE w:val="0"/>
              <w:autoSpaceDN w:val="0"/>
              <w:adjustRightInd w:val="0"/>
              <w:rPr>
                <w:kern w:val="2"/>
                <w:sz w:val="16"/>
                <w:szCs w:val="16"/>
                <w:lang w:val="sr-Cyrl-RS"/>
              </w:rPr>
            </w:pPr>
            <w:proofErr w:type="spellStart"/>
            <w:r w:rsidRPr="00C0549F">
              <w:rPr>
                <w:sz w:val="16"/>
                <w:szCs w:val="16"/>
              </w:rPr>
              <w:t>Коверта</w:t>
            </w:r>
            <w:proofErr w:type="spellEnd"/>
            <w:r w:rsidRPr="00C0549F">
              <w:rPr>
                <w:sz w:val="16"/>
                <w:szCs w:val="16"/>
              </w:rPr>
              <w:t xml:space="preserve"> 380x6 0+1+0 </w:t>
            </w:r>
            <w:proofErr w:type="gramStart"/>
            <w:r w:rsidRPr="00C0549F">
              <w:rPr>
                <w:sz w:val="16"/>
                <w:szCs w:val="16"/>
              </w:rPr>
              <w:t xml:space="preserve">1 </w:t>
            </w:r>
            <w:r w:rsidRPr="00C0549F">
              <w:rPr>
                <w:sz w:val="16"/>
                <w:szCs w:val="16"/>
                <w:lang w:val="sr-Cyrl-RS"/>
              </w:rPr>
              <w:t>??????</w:t>
            </w:r>
            <w:proofErr w:type="gramEnd"/>
          </w:p>
        </w:tc>
        <w:tc>
          <w:tcPr>
            <w:tcW w:w="721" w:type="dxa"/>
            <w:noWrap/>
            <w:vAlign w:val="bottom"/>
            <w:hideMark/>
          </w:tcPr>
          <w:p w:rsidR="00DE4CD5" w:rsidRPr="00C0549F" w:rsidRDefault="00DE4CD5" w:rsidP="0062434A">
            <w:pPr>
              <w:jc w:val="center"/>
              <w:rPr>
                <w:kern w:val="2"/>
                <w:sz w:val="14"/>
                <w:szCs w:val="14"/>
              </w:rPr>
            </w:pPr>
            <w:r w:rsidRPr="00C0549F">
              <w:rPr>
                <w:sz w:val="14"/>
                <w:szCs w:val="14"/>
              </w:rPr>
              <w:t>КУТ</w:t>
            </w:r>
          </w:p>
        </w:tc>
        <w:tc>
          <w:tcPr>
            <w:tcW w:w="981" w:type="dxa"/>
            <w:noWrap/>
            <w:vAlign w:val="bottom"/>
            <w:hideMark/>
          </w:tcPr>
          <w:p w:rsidR="00DE4CD5" w:rsidRPr="00C0549F" w:rsidRDefault="00DE4CD5" w:rsidP="0062434A">
            <w:pPr>
              <w:jc w:val="center"/>
              <w:rPr>
                <w:kern w:val="2"/>
                <w:sz w:val="20"/>
                <w:szCs w:val="20"/>
                <w:lang w:val="sr-Cyrl-CS"/>
              </w:rPr>
            </w:pPr>
            <w:r w:rsidRPr="00C0549F">
              <w:rPr>
                <w:sz w:val="20"/>
                <w:szCs w:val="20"/>
              </w:rPr>
              <w:t>1</w:t>
            </w:r>
          </w:p>
        </w:tc>
      </w:tr>
    </w:tbl>
    <w:p w:rsidR="00DE4CD5" w:rsidRDefault="00DE4CD5" w:rsidP="00DE4CD5">
      <w:pPr>
        <w:spacing w:after="0"/>
        <w:rPr>
          <w:lang w:val="sr-Cyrl-RS"/>
        </w:rPr>
      </w:pPr>
    </w:p>
    <w:tbl>
      <w:tblPr>
        <w:tblW w:w="9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427"/>
        <w:gridCol w:w="1320"/>
        <w:gridCol w:w="1796"/>
      </w:tblGrid>
      <w:tr w:rsidR="00DE4CD5" w:rsidRPr="00C0549F" w:rsidTr="0062434A">
        <w:trPr>
          <w:trHeight w:val="282"/>
        </w:trPr>
        <w:tc>
          <w:tcPr>
            <w:tcW w:w="720" w:type="dxa"/>
            <w:noWrap/>
            <w:vAlign w:val="bottom"/>
            <w:hideMark/>
          </w:tcPr>
          <w:p w:rsidR="00DE4CD5" w:rsidRPr="00C0549F" w:rsidRDefault="00DE4CD5" w:rsidP="0062434A">
            <w:pPr>
              <w:jc w:val="center"/>
              <w:rPr>
                <w:kern w:val="2"/>
                <w:sz w:val="20"/>
                <w:szCs w:val="20"/>
              </w:rPr>
            </w:pPr>
            <w:r w:rsidRPr="00C0549F">
              <w:rPr>
                <w:sz w:val="20"/>
                <w:szCs w:val="20"/>
              </w:rPr>
              <w:t>2.7</w:t>
            </w:r>
          </w:p>
        </w:tc>
        <w:tc>
          <w:tcPr>
            <w:tcW w:w="2965" w:type="dxa"/>
            <w:noWrap/>
            <w:hideMark/>
          </w:tcPr>
          <w:p w:rsidR="00DE4CD5" w:rsidRPr="00C0549F" w:rsidRDefault="00DE4CD5" w:rsidP="0062434A">
            <w:pPr>
              <w:rPr>
                <w:kern w:val="2"/>
                <w:sz w:val="16"/>
                <w:szCs w:val="16"/>
              </w:rPr>
            </w:pPr>
            <w:proofErr w:type="spellStart"/>
            <w:r w:rsidRPr="00C0549F">
              <w:rPr>
                <w:sz w:val="16"/>
                <w:szCs w:val="16"/>
              </w:rPr>
              <w:t>Коверта</w:t>
            </w:r>
            <w:proofErr w:type="spellEnd"/>
            <w:r w:rsidRPr="00C0549F">
              <w:rPr>
                <w:sz w:val="16"/>
                <w:szCs w:val="16"/>
              </w:rPr>
              <w:t xml:space="preserve"> Б6 </w:t>
            </w:r>
            <w:proofErr w:type="spellStart"/>
            <w:r w:rsidRPr="00C0549F">
              <w:rPr>
                <w:sz w:val="16"/>
                <w:szCs w:val="16"/>
              </w:rPr>
              <w:t>плава-поврат.ОУП</w:t>
            </w:r>
            <w:proofErr w:type="spellEnd"/>
            <w:r w:rsidRPr="00C0549F">
              <w:rPr>
                <w:sz w:val="16"/>
                <w:szCs w:val="16"/>
              </w:rPr>
              <w:t xml:space="preserve"> 16 </w:t>
            </w:r>
            <w:proofErr w:type="spellStart"/>
            <w:r w:rsidRPr="00C0549F">
              <w:rPr>
                <w:sz w:val="16"/>
                <w:szCs w:val="16"/>
              </w:rPr>
              <w:t>влажно</w:t>
            </w:r>
            <w:proofErr w:type="spellEnd"/>
            <w:r w:rsidRPr="00C0549F">
              <w:rPr>
                <w:sz w:val="16"/>
                <w:szCs w:val="16"/>
              </w:rPr>
              <w:t xml:space="preserve"> </w:t>
            </w:r>
            <w:proofErr w:type="spellStart"/>
            <w:r w:rsidRPr="00C0549F">
              <w:rPr>
                <w:sz w:val="16"/>
                <w:szCs w:val="16"/>
              </w:rPr>
              <w:t>лепљење</w:t>
            </w:r>
            <w:proofErr w:type="spellEnd"/>
            <w:r w:rsidRPr="00C0549F">
              <w:rPr>
                <w:sz w:val="16"/>
                <w:szCs w:val="16"/>
              </w:rPr>
              <w:t xml:space="preserve"> </w:t>
            </w:r>
          </w:p>
        </w:tc>
        <w:tc>
          <w:tcPr>
            <w:tcW w:w="721" w:type="dxa"/>
            <w:noWrap/>
            <w:vAlign w:val="bottom"/>
            <w:hideMark/>
          </w:tcPr>
          <w:p w:rsidR="00DE4CD5" w:rsidRPr="00C0549F" w:rsidRDefault="00DE4CD5" w:rsidP="0062434A">
            <w:pPr>
              <w:jc w:val="center"/>
              <w:rPr>
                <w:kern w:val="2"/>
                <w:sz w:val="14"/>
                <w:szCs w:val="14"/>
              </w:rPr>
            </w:pPr>
            <w:r w:rsidRPr="00C0549F">
              <w:rPr>
                <w:sz w:val="14"/>
                <w:szCs w:val="14"/>
              </w:rPr>
              <w:t>КОМ</w:t>
            </w:r>
          </w:p>
        </w:tc>
        <w:tc>
          <w:tcPr>
            <w:tcW w:w="981" w:type="dxa"/>
            <w:noWrap/>
            <w:vAlign w:val="bottom"/>
            <w:hideMark/>
          </w:tcPr>
          <w:p w:rsidR="00DE4CD5" w:rsidRPr="00C0549F" w:rsidRDefault="00DE4CD5" w:rsidP="0062434A">
            <w:pPr>
              <w:jc w:val="center"/>
              <w:rPr>
                <w:kern w:val="2"/>
                <w:sz w:val="20"/>
                <w:szCs w:val="20"/>
              </w:rPr>
            </w:pPr>
            <w:r w:rsidRPr="00C0549F">
              <w:rPr>
                <w:sz w:val="20"/>
                <w:szCs w:val="20"/>
              </w:rPr>
              <w:t>5000</w:t>
            </w:r>
          </w:p>
        </w:tc>
      </w:tr>
    </w:tbl>
    <w:p w:rsidR="00DE4CD5" w:rsidRDefault="00DE4CD5" w:rsidP="00DE4CD5">
      <w:pPr>
        <w:spacing w:after="0"/>
        <w:rPr>
          <w:lang w:val="sr-Cyrl-RS"/>
        </w:rPr>
      </w:pPr>
    </w:p>
    <w:p w:rsidR="00DE4CD5" w:rsidRDefault="00DE4CD5" w:rsidP="00DE4CD5">
      <w:pPr>
        <w:spacing w:after="0"/>
        <w:rPr>
          <w:lang w:val="sr-Cyrl-RS"/>
        </w:rPr>
      </w:pPr>
      <w:r>
        <w:t>O</w:t>
      </w:r>
      <w:r>
        <w:rPr>
          <w:lang w:val="sr-Cyrl-RS"/>
        </w:rPr>
        <w:t xml:space="preserve">д 01.06.2017 применом закона о општем и управном поступку </w:t>
      </w:r>
      <w:proofErr w:type="gramStart"/>
      <w:r>
        <w:rPr>
          <w:lang w:val="sr-Cyrl-RS"/>
        </w:rPr>
        <w:t>( службени</w:t>
      </w:r>
      <w:proofErr w:type="gramEnd"/>
      <w:r>
        <w:rPr>
          <w:lang w:val="sr-Cyrl-RS"/>
        </w:rPr>
        <w:t xml:space="preserve"> гласник РС број 18 ) пошиљаоци су у обавези да судска писма опреме према инструкцијама односно да постоје нове ознаке  </w:t>
      </w:r>
    </w:p>
    <w:p w:rsidR="00DE4CD5" w:rsidRPr="00E777E5" w:rsidRDefault="00DE4CD5" w:rsidP="00DE4CD5">
      <w:pPr>
        <w:pStyle w:val="ListParagraph"/>
        <w:numPr>
          <w:ilvl w:val="0"/>
          <w:numId w:val="2"/>
        </w:numPr>
        <w:spacing w:after="0"/>
        <w:rPr>
          <w:lang w:val="sr-Cyrl-RS"/>
        </w:rPr>
      </w:pPr>
      <w:r>
        <w:rPr>
          <w:lang w:val="sr-Latn-RS"/>
        </w:rPr>
        <w:t>S</w:t>
      </w:r>
      <w:r>
        <w:rPr>
          <w:lang w:val="sr-Cyrl-RS"/>
        </w:rPr>
        <w:t>7 ( ЗУП/лично ) за Закон о општем управном поступку ( лично уручење )</w:t>
      </w:r>
    </w:p>
    <w:p w:rsidR="00DE4CD5" w:rsidRDefault="00DE4CD5" w:rsidP="00DE4CD5">
      <w:pPr>
        <w:pStyle w:val="ListParagraph"/>
        <w:numPr>
          <w:ilvl w:val="0"/>
          <w:numId w:val="2"/>
        </w:numPr>
        <w:spacing w:after="0"/>
        <w:rPr>
          <w:lang w:val="sr-Cyrl-RS"/>
        </w:rPr>
      </w:pPr>
      <w:r>
        <w:rPr>
          <w:lang w:val="sr-Latn-RS"/>
        </w:rPr>
        <w:t>S</w:t>
      </w:r>
      <w:r>
        <w:rPr>
          <w:lang w:val="sr-Cyrl-RS"/>
        </w:rPr>
        <w:t>8 ( ЗУП ) за закон о општем управном поступку</w:t>
      </w:r>
    </w:p>
    <w:p w:rsidR="00DE4CD5" w:rsidRDefault="00DE4CD5" w:rsidP="00DE4CD5">
      <w:pPr>
        <w:spacing w:after="0"/>
        <w:rPr>
          <w:lang w:val="sr-Cyrl-RS"/>
        </w:rPr>
      </w:pPr>
      <w:r>
        <w:rPr>
          <w:lang w:val="sr-Cyrl-RS"/>
        </w:rPr>
        <w:t>Пошто сте и сами у документацији ставили знаке упитника  за артикал  под редним бројем 2.4 коверта 380х6 0+1+0+1 а обзиром да је у ставци 2.7 тражен коверат који је такође неважећ односно стари коверти оуп 16 се мењају новим, молимо да нас обавестите да ли да понудимо цене за старе коверте које су доста ниже од нових или ћете исправити документацију и прилагодити је Вашим стварним потребама.</w:t>
      </w:r>
    </w:p>
    <w:p w:rsidR="00DE4CD5" w:rsidRDefault="00DE4CD5" w:rsidP="00DE4CD5">
      <w:pPr>
        <w:spacing w:after="0"/>
        <w:rPr>
          <w:lang w:val="sr-Cyrl-RS"/>
        </w:rPr>
      </w:pPr>
    </w:p>
    <w:p w:rsidR="00DE4CD5" w:rsidRDefault="00DE4CD5" w:rsidP="00DE4CD5">
      <w:pPr>
        <w:spacing w:after="0"/>
        <w:rPr>
          <w:rFonts w:ascii="Arial" w:hAnsi="Arial" w:cs="Arial"/>
          <w:lang w:val="sr-Cyrl-RS"/>
        </w:rPr>
      </w:pPr>
      <w:r w:rsidRPr="00DE4CD5">
        <w:rPr>
          <w:rFonts w:ascii="Arial" w:hAnsi="Arial" w:cs="Arial"/>
          <w:lang w:val="sr-Cyrl-RS"/>
        </w:rPr>
        <w:t>ОДГОВОР</w:t>
      </w:r>
      <w:r w:rsidR="00EE3081">
        <w:rPr>
          <w:rFonts w:ascii="Arial" w:hAnsi="Arial" w:cs="Arial"/>
          <w:lang w:val="sr-Cyrl-RS"/>
        </w:rPr>
        <w:t>И</w:t>
      </w:r>
      <w:r>
        <w:rPr>
          <w:rFonts w:ascii="Arial" w:hAnsi="Arial" w:cs="Arial"/>
          <w:lang w:val="sr-Cyrl-RS"/>
        </w:rPr>
        <w:t>:</w:t>
      </w:r>
    </w:p>
    <w:p w:rsidR="00EE3081" w:rsidRDefault="00EE3081" w:rsidP="00EE3081">
      <w:pPr>
        <w:pStyle w:val="ListParagraph"/>
        <w:numPr>
          <w:ilvl w:val="0"/>
          <w:numId w:val="1"/>
        </w:numPr>
        <w:spacing w:after="0"/>
        <w:rPr>
          <w:rFonts w:ascii="Arial" w:hAnsi="Arial" w:cs="Arial"/>
          <w:lang w:val="sr-Cyrl-RS"/>
        </w:rPr>
      </w:pPr>
      <w:r w:rsidRPr="00EE3081">
        <w:rPr>
          <w:rFonts w:ascii="Arial" w:hAnsi="Arial" w:cs="Arial"/>
          <w:lang w:val="sr-Cyrl-RS"/>
        </w:rPr>
        <w:t>Одговор на прво питање, у вези процењене вредности је</w:t>
      </w:r>
      <w:r w:rsidR="00F25FA2">
        <w:rPr>
          <w:rFonts w:ascii="Arial" w:hAnsi="Arial" w:cs="Arial"/>
          <w:lang w:val="sr-Latn-RS"/>
        </w:rPr>
        <w:t>,</w:t>
      </w:r>
      <w:r w:rsidRPr="00EE3081">
        <w:rPr>
          <w:rFonts w:ascii="Arial" w:hAnsi="Arial" w:cs="Arial"/>
          <w:lang w:val="sr-Cyrl-RS"/>
        </w:rPr>
        <w:t xml:space="preserve"> да Наручилац није у обавези да објављује у овој фази поступка ЈН </w:t>
      </w:r>
      <w:r>
        <w:rPr>
          <w:rFonts w:ascii="Arial" w:hAnsi="Arial" w:cs="Arial"/>
          <w:lang w:val="sr-Cyrl-RS"/>
        </w:rPr>
        <w:t>податак о процењеној вредности конкретне набавке.</w:t>
      </w:r>
    </w:p>
    <w:p w:rsidR="00E1178E" w:rsidRDefault="00EE3081" w:rsidP="00EE3081">
      <w:pPr>
        <w:pStyle w:val="ListParagraph"/>
        <w:numPr>
          <w:ilvl w:val="0"/>
          <w:numId w:val="1"/>
        </w:numPr>
        <w:spacing w:after="0"/>
        <w:rPr>
          <w:rFonts w:ascii="Arial" w:hAnsi="Arial" w:cs="Arial"/>
          <w:lang w:val="sr-Cyrl-RS"/>
        </w:rPr>
      </w:pPr>
      <w:r>
        <w:rPr>
          <w:rFonts w:ascii="Arial" w:hAnsi="Arial" w:cs="Arial"/>
          <w:lang w:val="sr-Cyrl-RS"/>
        </w:rPr>
        <w:lastRenderedPageBreak/>
        <w:t>У вези другог питања</w:t>
      </w:r>
      <w:r w:rsidR="00F25FA2">
        <w:rPr>
          <w:rFonts w:ascii="Arial" w:hAnsi="Arial" w:cs="Arial"/>
          <w:lang w:val="sr-Latn-RS"/>
        </w:rPr>
        <w:t xml:space="preserve">, </w:t>
      </w:r>
      <w:r w:rsidR="00F25FA2">
        <w:rPr>
          <w:rFonts w:ascii="Arial" w:hAnsi="Arial" w:cs="Arial"/>
          <w:lang w:val="sr-Cyrl-RS"/>
        </w:rPr>
        <w:t>Наручилац неће мењати КД</w:t>
      </w:r>
      <w:r w:rsidR="00CC0CA2">
        <w:rPr>
          <w:rFonts w:ascii="Arial" w:hAnsi="Arial" w:cs="Arial"/>
          <w:lang w:val="sr-Cyrl-RS"/>
        </w:rPr>
        <w:t xml:space="preserve">, тј. остаје при ставу да понуђачи дају понуде по датим позицијама </w:t>
      </w:r>
      <w:r w:rsidR="00E1178E">
        <w:rPr>
          <w:rFonts w:ascii="Arial" w:hAnsi="Arial" w:cs="Arial"/>
          <w:lang w:val="sr-Cyrl-RS"/>
        </w:rPr>
        <w:t>из Описа предмета Набавке ( ст.30 ).</w:t>
      </w:r>
    </w:p>
    <w:p w:rsidR="00E1178E" w:rsidRDefault="00E1178E" w:rsidP="00E1178E">
      <w:pPr>
        <w:spacing w:after="0"/>
        <w:rPr>
          <w:rFonts w:ascii="Arial" w:hAnsi="Arial" w:cs="Arial"/>
          <w:lang w:val="sr-Cyrl-RS"/>
        </w:rPr>
      </w:pPr>
    </w:p>
    <w:p w:rsidR="00E1178E" w:rsidRDefault="00E1178E" w:rsidP="00E1178E">
      <w:pPr>
        <w:spacing w:after="0"/>
        <w:rPr>
          <w:rFonts w:ascii="Arial" w:hAnsi="Arial" w:cs="Arial"/>
          <w:lang w:val="sr-Cyrl-RS"/>
        </w:rPr>
      </w:pPr>
    </w:p>
    <w:p w:rsidR="00EE3081" w:rsidRPr="00E1178E" w:rsidRDefault="00E1178E" w:rsidP="00E1178E">
      <w:pPr>
        <w:spacing w:after="0"/>
        <w:rPr>
          <w:rFonts w:ascii="Arial" w:hAnsi="Arial" w:cs="Arial"/>
          <w:lang w:val="sr-Cyrl-RS"/>
        </w:rPr>
      </w:pPr>
      <w:r>
        <w:rPr>
          <w:rFonts w:ascii="Arial" w:hAnsi="Arial" w:cs="Arial"/>
          <w:lang w:val="sr-Cyrl-RS"/>
        </w:rPr>
        <w:t>Слободан Перић</w:t>
      </w:r>
      <w:bookmarkStart w:id="0" w:name="_GoBack"/>
      <w:bookmarkEnd w:id="0"/>
      <w:r w:rsidRPr="00E1178E">
        <w:rPr>
          <w:rFonts w:ascii="Arial" w:hAnsi="Arial" w:cs="Arial"/>
          <w:lang w:val="sr-Cyrl-RS"/>
        </w:rPr>
        <w:t xml:space="preserve"> </w:t>
      </w:r>
      <w:r w:rsidR="00FE01FE" w:rsidRPr="00E1178E">
        <w:rPr>
          <w:rFonts w:ascii="Arial" w:hAnsi="Arial" w:cs="Arial"/>
          <w:lang w:val="sr-Cyrl-RS"/>
        </w:rPr>
        <w:t xml:space="preserve"> </w:t>
      </w:r>
    </w:p>
    <w:p w:rsidR="00EE3081" w:rsidRDefault="00EE3081" w:rsidP="00DE4CD5">
      <w:pPr>
        <w:spacing w:after="0"/>
        <w:rPr>
          <w:rFonts w:ascii="Arial" w:hAnsi="Arial" w:cs="Arial"/>
          <w:lang w:val="sr-Cyrl-RS"/>
        </w:rPr>
      </w:pPr>
    </w:p>
    <w:p w:rsidR="00EE3081" w:rsidRDefault="00EE3081" w:rsidP="00DE4CD5">
      <w:pPr>
        <w:spacing w:after="0"/>
        <w:rPr>
          <w:rFonts w:ascii="Arial" w:hAnsi="Arial" w:cs="Arial"/>
          <w:lang w:val="sr-Cyrl-RS"/>
        </w:rPr>
      </w:pPr>
    </w:p>
    <w:p w:rsidR="00DE4CD5" w:rsidRDefault="00DE4CD5" w:rsidP="00DE4CD5">
      <w:pPr>
        <w:spacing w:after="0"/>
        <w:rPr>
          <w:rFonts w:ascii="Arial" w:hAnsi="Arial" w:cs="Arial"/>
          <w:lang w:val="sr-Cyrl-RS"/>
        </w:rPr>
      </w:pPr>
    </w:p>
    <w:p w:rsidR="00DE4CD5" w:rsidRPr="00DE4CD5" w:rsidRDefault="00DE4CD5" w:rsidP="00DE4CD5">
      <w:pPr>
        <w:spacing w:after="0"/>
        <w:rPr>
          <w:rFonts w:ascii="Arial" w:hAnsi="Arial" w:cs="Arial"/>
          <w:lang w:val="sr-Latn-RS"/>
        </w:rPr>
      </w:pPr>
    </w:p>
    <w:p w:rsidR="001C21D8" w:rsidRDefault="001C21D8"/>
    <w:sectPr w:rsidR="001C2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BoldMT">
    <w:altName w:val="Arial Unicode MS"/>
    <w:charset w:val="E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3547A"/>
    <w:multiLevelType w:val="hybridMultilevel"/>
    <w:tmpl w:val="B5E831BE"/>
    <w:lvl w:ilvl="0" w:tplc="F7BEEA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944B7"/>
    <w:multiLevelType w:val="hybridMultilevel"/>
    <w:tmpl w:val="FC304DD6"/>
    <w:lvl w:ilvl="0" w:tplc="516C089E">
      <w:numFmt w:val="bullet"/>
      <w:lvlText w:val="-"/>
      <w:lvlJc w:val="left"/>
      <w:pPr>
        <w:ind w:left="720" w:hanging="360"/>
      </w:pPr>
      <w:rPr>
        <w:rFonts w:ascii="Arial" w:eastAsia="TimesNewRomanPS-Bold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7B1"/>
    <w:rsid w:val="001C21D8"/>
    <w:rsid w:val="009307B1"/>
    <w:rsid w:val="00CC0CA2"/>
    <w:rsid w:val="00DE4CD5"/>
    <w:rsid w:val="00E1178E"/>
    <w:rsid w:val="00EE3081"/>
    <w:rsid w:val="00F25FA2"/>
    <w:rsid w:val="00FE0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B91E9-166B-488A-9F38-A203F4EB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C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CD5"/>
    <w:pPr>
      <w:ind w:left="720"/>
      <w:contextualSpacing/>
    </w:pPr>
  </w:style>
  <w:style w:type="paragraph" w:styleId="NoSpacing">
    <w:name w:val="No Spacing"/>
    <w:uiPriority w:val="1"/>
    <w:qFormat/>
    <w:rsid w:val="00EE308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Slobodan Peric</dc:creator>
  <cp:keywords/>
  <dc:description/>
  <cp:lastModifiedBy>Slobodan Peric</cp:lastModifiedBy>
  <cp:revision>5</cp:revision>
  <dcterms:created xsi:type="dcterms:W3CDTF">2017-11-03T11:14:00Z</dcterms:created>
  <dcterms:modified xsi:type="dcterms:W3CDTF">2017-11-03T12:56:00Z</dcterms:modified>
</cp:coreProperties>
</file>